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4A0" w:rsidRPr="00D22D55" w:rsidRDefault="002113D3" w:rsidP="002113D3">
      <w:pPr>
        <w:spacing w:after="0" w:line="240" w:lineRule="auto"/>
        <w:ind w:left="1428"/>
        <w:contextualSpacing/>
        <w:jc w:val="center"/>
        <w:rPr>
          <w:rFonts w:ascii="Arial Narrow" w:eastAsia="Times New Roman" w:hAnsi="Arial Narrow" w:cs="Times New Roman"/>
          <w:b/>
          <w:sz w:val="28"/>
          <w:szCs w:val="28"/>
          <w:lang w:eastAsia="hr-HR"/>
        </w:rPr>
      </w:pPr>
      <w:r w:rsidRPr="00D22D55">
        <w:rPr>
          <w:rFonts w:ascii="Arial Narrow" w:eastAsia="Times New Roman" w:hAnsi="Arial Narrow" w:cs="Times New Roman"/>
          <w:b/>
          <w:sz w:val="28"/>
          <w:szCs w:val="28"/>
          <w:lang w:eastAsia="hr-HR"/>
        </w:rPr>
        <w:t>NAVALIA MARIN d.o.o. u stečaju</w:t>
      </w:r>
    </w:p>
    <w:p w:rsidR="002113D3" w:rsidRPr="00D22D55" w:rsidRDefault="002113D3" w:rsidP="002113D3">
      <w:pPr>
        <w:spacing w:after="0" w:line="240" w:lineRule="auto"/>
        <w:ind w:left="1428"/>
        <w:contextualSpacing/>
        <w:jc w:val="center"/>
        <w:rPr>
          <w:rFonts w:ascii="Arial Narrow" w:eastAsia="Times New Roman" w:hAnsi="Arial Narrow" w:cs="Times New Roman"/>
          <w:b/>
          <w:sz w:val="28"/>
          <w:szCs w:val="28"/>
          <w:lang w:eastAsia="hr-HR"/>
        </w:rPr>
      </w:pPr>
      <w:r w:rsidRPr="00D22D55">
        <w:rPr>
          <w:rFonts w:ascii="Arial Narrow" w:eastAsia="Times New Roman" w:hAnsi="Arial Narrow" w:cs="Times New Roman"/>
          <w:b/>
          <w:sz w:val="28"/>
          <w:szCs w:val="28"/>
          <w:lang w:eastAsia="hr-HR"/>
        </w:rPr>
        <w:t>Radnička 39/4, Zagreb</w:t>
      </w:r>
    </w:p>
    <w:p w:rsidR="002113D3" w:rsidRPr="00D22D55" w:rsidRDefault="002113D3" w:rsidP="002113D3">
      <w:pPr>
        <w:spacing w:after="0" w:line="240" w:lineRule="auto"/>
        <w:ind w:left="1428"/>
        <w:contextualSpacing/>
        <w:jc w:val="center"/>
        <w:rPr>
          <w:rFonts w:ascii="Arial Narrow" w:hAnsi="Arial Narrow" w:cs="Arial"/>
          <w:b/>
          <w:sz w:val="28"/>
          <w:szCs w:val="28"/>
          <w:lang w:val="pl-PL"/>
        </w:rPr>
      </w:pPr>
      <w:r w:rsidRPr="00D22D55">
        <w:rPr>
          <w:rFonts w:ascii="Arial Narrow" w:hAnsi="Arial Narrow" w:cs="Arial"/>
          <w:b/>
          <w:sz w:val="28"/>
          <w:szCs w:val="28"/>
          <w:lang w:val="pl-PL"/>
        </w:rPr>
        <w:t>OIB: 28172263022</w:t>
      </w:r>
    </w:p>
    <w:p w:rsidR="002113D3" w:rsidRPr="00D22D55" w:rsidRDefault="002113D3" w:rsidP="002113D3">
      <w:pPr>
        <w:spacing w:after="0" w:line="240" w:lineRule="auto"/>
        <w:ind w:left="1428"/>
        <w:contextualSpacing/>
        <w:jc w:val="center"/>
        <w:rPr>
          <w:rFonts w:ascii="Arial Narrow" w:hAnsi="Arial Narrow" w:cs="Arial"/>
          <w:b/>
          <w:sz w:val="28"/>
          <w:szCs w:val="28"/>
          <w:lang w:val="pl-PL"/>
        </w:rPr>
      </w:pPr>
      <w:r w:rsidRPr="00D22D55">
        <w:rPr>
          <w:rFonts w:ascii="Arial Narrow" w:hAnsi="Arial Narrow" w:cs="Arial"/>
          <w:b/>
          <w:sz w:val="28"/>
          <w:szCs w:val="28"/>
          <w:lang w:val="pl-PL"/>
        </w:rPr>
        <w:t>St-6500/16</w:t>
      </w:r>
    </w:p>
    <w:p w:rsidR="002113D3" w:rsidRPr="00D22D55" w:rsidRDefault="002113D3" w:rsidP="002113D3">
      <w:pPr>
        <w:spacing w:after="0" w:line="240" w:lineRule="auto"/>
        <w:ind w:left="1428"/>
        <w:contextualSpacing/>
        <w:jc w:val="center"/>
        <w:rPr>
          <w:rFonts w:ascii="Arial Narrow" w:hAnsi="Arial Narrow" w:cs="Arial"/>
          <w:b/>
          <w:sz w:val="28"/>
          <w:szCs w:val="28"/>
          <w:lang w:val="pl-PL"/>
        </w:rPr>
      </w:pPr>
    </w:p>
    <w:p w:rsidR="002113D3" w:rsidRPr="00D22D55" w:rsidRDefault="002113D3" w:rsidP="002113D3">
      <w:pPr>
        <w:spacing w:after="0" w:line="240" w:lineRule="auto"/>
        <w:ind w:left="1428"/>
        <w:contextualSpacing/>
        <w:jc w:val="center"/>
        <w:rPr>
          <w:rFonts w:ascii="Arial Narrow" w:hAnsi="Arial Narrow" w:cs="Arial"/>
          <w:b/>
          <w:sz w:val="28"/>
          <w:szCs w:val="28"/>
          <w:lang w:val="pl-PL"/>
        </w:rPr>
      </w:pPr>
    </w:p>
    <w:p w:rsidR="002113D3" w:rsidRPr="00D22D55" w:rsidRDefault="002113D3" w:rsidP="002113D3">
      <w:pPr>
        <w:spacing w:after="0" w:line="240" w:lineRule="auto"/>
        <w:ind w:left="1428"/>
        <w:contextualSpacing/>
        <w:jc w:val="center"/>
        <w:rPr>
          <w:rFonts w:ascii="Arial Narrow" w:hAnsi="Arial Narrow" w:cs="Arial"/>
          <w:b/>
          <w:sz w:val="28"/>
          <w:szCs w:val="28"/>
          <w:u w:val="single"/>
          <w:lang w:val="pl-PL"/>
        </w:rPr>
      </w:pPr>
      <w:r w:rsidRPr="00D22D55">
        <w:rPr>
          <w:rFonts w:ascii="Arial Narrow" w:hAnsi="Arial Narrow" w:cs="Arial"/>
          <w:b/>
          <w:sz w:val="28"/>
          <w:szCs w:val="28"/>
          <w:u w:val="single"/>
          <w:lang w:val="pl-PL"/>
        </w:rPr>
        <w:t>OBAVIJEST O PONIŠTENJU 2. JAVNE DRAŽBE ZAKAZANE ZA DAN 27.04.2019.</w:t>
      </w:r>
    </w:p>
    <w:p w:rsidR="002113D3" w:rsidRPr="00D22D55" w:rsidRDefault="002113D3" w:rsidP="002113D3">
      <w:pPr>
        <w:spacing w:after="0" w:line="240" w:lineRule="auto"/>
        <w:ind w:left="1428"/>
        <w:contextualSpacing/>
        <w:jc w:val="center"/>
        <w:rPr>
          <w:rFonts w:ascii="Arial Narrow" w:hAnsi="Arial Narrow" w:cs="Arial"/>
          <w:b/>
          <w:sz w:val="28"/>
          <w:szCs w:val="28"/>
          <w:u w:val="single"/>
          <w:lang w:val="pl-PL"/>
        </w:rPr>
      </w:pPr>
    </w:p>
    <w:p w:rsidR="002113D3" w:rsidRPr="00D22D55" w:rsidRDefault="002113D3" w:rsidP="002113D3">
      <w:pPr>
        <w:spacing w:after="0" w:line="240" w:lineRule="auto"/>
        <w:ind w:left="1428"/>
        <w:contextualSpacing/>
        <w:jc w:val="center"/>
        <w:rPr>
          <w:rFonts w:ascii="Arial Narrow" w:hAnsi="Arial Narrow" w:cs="Arial"/>
          <w:b/>
          <w:sz w:val="28"/>
          <w:szCs w:val="28"/>
          <w:lang w:val="pl-PL"/>
        </w:rPr>
      </w:pPr>
    </w:p>
    <w:p w:rsidR="002113D3" w:rsidRPr="00D22D55" w:rsidRDefault="002113D3" w:rsidP="002113D3">
      <w:pPr>
        <w:spacing w:after="0" w:line="240" w:lineRule="auto"/>
        <w:contextualSpacing/>
        <w:jc w:val="both"/>
        <w:rPr>
          <w:rFonts w:ascii="Arial Narrow" w:hAnsi="Arial Narrow" w:cs="Arial"/>
          <w:b/>
          <w:sz w:val="28"/>
          <w:szCs w:val="28"/>
          <w:u w:val="single"/>
          <w:lang w:val="pl-PL"/>
        </w:rPr>
      </w:pPr>
      <w:r w:rsidRPr="00D22D55">
        <w:rPr>
          <w:rFonts w:ascii="Arial Narrow" w:hAnsi="Arial Narrow" w:cs="Arial"/>
          <w:b/>
          <w:sz w:val="28"/>
          <w:szCs w:val="28"/>
          <w:u w:val="single"/>
          <w:lang w:val="pl-PL"/>
        </w:rPr>
        <w:t>ZBOG TEHNIČKIH RAZLOGA PONIŠTAVA SE 2. OGLAS O PRODAJI POKRETNINA STEČAJNOG DUŽNIKA USMENOM JAVNO</w:t>
      </w:r>
      <w:r w:rsidR="00D22D55" w:rsidRPr="00D22D55">
        <w:rPr>
          <w:rFonts w:ascii="Arial Narrow" w:hAnsi="Arial Narrow" w:cs="Arial"/>
          <w:b/>
          <w:sz w:val="28"/>
          <w:szCs w:val="28"/>
          <w:u w:val="single"/>
          <w:lang w:val="pl-PL"/>
        </w:rPr>
        <w:t>M</w:t>
      </w:r>
      <w:r w:rsidRPr="00D22D55">
        <w:rPr>
          <w:rFonts w:ascii="Arial Narrow" w:hAnsi="Arial Narrow" w:cs="Arial"/>
          <w:b/>
          <w:sz w:val="28"/>
          <w:szCs w:val="28"/>
          <w:u w:val="single"/>
          <w:lang w:val="pl-PL"/>
        </w:rPr>
        <w:t xml:space="preserve"> DRAŽBOM, </w:t>
      </w:r>
      <w:r w:rsidR="00D22D55" w:rsidRPr="00D22D55">
        <w:rPr>
          <w:rFonts w:ascii="Arial Narrow" w:hAnsi="Arial Narrow" w:cs="Arial"/>
          <w:b/>
          <w:sz w:val="28"/>
          <w:szCs w:val="28"/>
          <w:u w:val="single"/>
          <w:lang w:val="pl-PL"/>
        </w:rPr>
        <w:t xml:space="preserve">KOJA JE </w:t>
      </w:r>
      <w:r w:rsidRPr="00D22D55">
        <w:rPr>
          <w:rFonts w:ascii="Arial Narrow" w:hAnsi="Arial Narrow" w:cs="Arial"/>
          <w:b/>
          <w:sz w:val="28"/>
          <w:szCs w:val="28"/>
          <w:u w:val="single"/>
          <w:lang w:val="pl-PL"/>
        </w:rPr>
        <w:t>ZAKAZANA ZA DAN 27.04.2019.</w:t>
      </w:r>
    </w:p>
    <w:p w:rsidR="002113D3" w:rsidRPr="00D22D55" w:rsidRDefault="00D22D55" w:rsidP="002113D3">
      <w:pPr>
        <w:spacing w:after="0" w:line="240" w:lineRule="auto"/>
        <w:contextualSpacing/>
        <w:jc w:val="both"/>
        <w:rPr>
          <w:rFonts w:ascii="Arial Narrow" w:hAnsi="Arial Narrow" w:cs="Arial"/>
          <w:b/>
          <w:sz w:val="28"/>
          <w:szCs w:val="28"/>
          <w:lang w:val="pl-PL"/>
        </w:rPr>
      </w:pPr>
      <w:r w:rsidRPr="00D22D55">
        <w:rPr>
          <w:rFonts w:ascii="Arial Narrow" w:hAnsi="Arial Narrow" w:cs="Arial"/>
          <w:b/>
          <w:sz w:val="28"/>
          <w:szCs w:val="28"/>
          <w:u w:val="single"/>
          <w:lang w:val="pl-PL"/>
        </w:rPr>
        <w:t xml:space="preserve">DRUGA </w:t>
      </w:r>
      <w:r w:rsidR="002113D3" w:rsidRPr="00D22D55">
        <w:rPr>
          <w:rFonts w:ascii="Arial Narrow" w:hAnsi="Arial Narrow" w:cs="Arial"/>
          <w:b/>
          <w:sz w:val="28"/>
          <w:szCs w:val="28"/>
          <w:u w:val="single"/>
          <w:lang w:val="pl-PL"/>
        </w:rPr>
        <w:t>USMENA JAVNA DRAŽBA ZAKAZANA ZA DAN 27.04.2019.</w:t>
      </w:r>
      <w:r w:rsidRPr="00D22D55">
        <w:rPr>
          <w:rFonts w:ascii="Arial Narrow" w:hAnsi="Arial Narrow" w:cs="Arial"/>
          <w:b/>
          <w:sz w:val="28"/>
          <w:szCs w:val="28"/>
          <w:u w:val="single"/>
          <w:lang w:val="pl-PL"/>
        </w:rPr>
        <w:t xml:space="preserve"> U 14.00 SATI, NA LOKACIJI ZORANIĆEVA 10</w:t>
      </w:r>
      <w:r w:rsidR="002113D3" w:rsidRPr="00D22D55">
        <w:rPr>
          <w:rFonts w:ascii="Arial Narrow" w:hAnsi="Arial Narrow" w:cs="Arial"/>
          <w:b/>
          <w:sz w:val="28"/>
          <w:szCs w:val="28"/>
          <w:u w:val="single"/>
          <w:lang w:val="pl-PL"/>
        </w:rPr>
        <w:t xml:space="preserve"> </w:t>
      </w:r>
      <w:r w:rsidRPr="00D22D55">
        <w:rPr>
          <w:rFonts w:ascii="Arial Narrow" w:hAnsi="Arial Narrow" w:cs="Arial"/>
          <w:b/>
          <w:sz w:val="28"/>
          <w:szCs w:val="28"/>
          <w:u w:val="single"/>
          <w:lang w:val="pl-PL"/>
        </w:rPr>
        <w:t xml:space="preserve">U OBROVCU, </w:t>
      </w:r>
      <w:r w:rsidR="002113D3" w:rsidRPr="00D22D55">
        <w:rPr>
          <w:rFonts w:ascii="Arial Narrow" w:hAnsi="Arial Narrow" w:cs="Arial"/>
          <w:b/>
          <w:sz w:val="28"/>
          <w:szCs w:val="28"/>
          <w:u w:val="single"/>
          <w:lang w:val="pl-PL"/>
        </w:rPr>
        <w:t>NEĆE SE ODRŽATI</w:t>
      </w:r>
      <w:r w:rsidR="002113D3" w:rsidRPr="00D22D55">
        <w:rPr>
          <w:rFonts w:ascii="Arial Narrow" w:hAnsi="Arial Narrow" w:cs="Arial"/>
          <w:b/>
          <w:sz w:val="28"/>
          <w:szCs w:val="28"/>
          <w:lang w:val="pl-PL"/>
        </w:rPr>
        <w:t>.</w:t>
      </w:r>
    </w:p>
    <w:p w:rsidR="002113D3" w:rsidRPr="00D22D55" w:rsidRDefault="002113D3" w:rsidP="002113D3">
      <w:pPr>
        <w:spacing w:after="0" w:line="240" w:lineRule="auto"/>
        <w:contextualSpacing/>
        <w:jc w:val="both"/>
        <w:rPr>
          <w:rFonts w:ascii="Arial Narrow" w:hAnsi="Arial Narrow" w:cs="Arial"/>
          <w:b/>
          <w:sz w:val="28"/>
          <w:szCs w:val="28"/>
          <w:lang w:val="pl-PL"/>
        </w:rPr>
      </w:pPr>
    </w:p>
    <w:p w:rsidR="002113D3" w:rsidRPr="00D22D55" w:rsidRDefault="00400881" w:rsidP="002113D3">
      <w:pPr>
        <w:spacing w:after="0" w:line="240" w:lineRule="auto"/>
        <w:contextualSpacing/>
        <w:jc w:val="both"/>
        <w:rPr>
          <w:rFonts w:ascii="Arial Narrow" w:hAnsi="Arial Narrow" w:cs="Arial"/>
          <w:b/>
          <w:sz w:val="28"/>
          <w:szCs w:val="28"/>
          <w:lang w:val="pl-PL"/>
        </w:rPr>
      </w:pPr>
      <w:r w:rsidRPr="00D22D55">
        <w:rPr>
          <w:rFonts w:ascii="Arial Narrow" w:hAnsi="Arial Narrow" w:cs="Arial"/>
          <w:b/>
          <w:sz w:val="28"/>
          <w:szCs w:val="28"/>
          <w:lang w:val="pl-PL"/>
        </w:rPr>
        <w:t>Prva</w:t>
      </w:r>
      <w:r w:rsidR="002113D3" w:rsidRPr="00D22D55">
        <w:rPr>
          <w:rFonts w:ascii="Arial Narrow" w:hAnsi="Arial Narrow" w:cs="Arial"/>
          <w:b/>
          <w:sz w:val="28"/>
          <w:szCs w:val="28"/>
          <w:lang w:val="pl-PL"/>
        </w:rPr>
        <w:t xml:space="preserve"> javna dražba održana je 13.0</w:t>
      </w:r>
      <w:r w:rsidRPr="00D22D55">
        <w:rPr>
          <w:rFonts w:ascii="Arial Narrow" w:hAnsi="Arial Narrow" w:cs="Arial"/>
          <w:b/>
          <w:sz w:val="28"/>
          <w:szCs w:val="28"/>
          <w:lang w:val="pl-PL"/>
        </w:rPr>
        <w:t xml:space="preserve">4.2019. godine, na koju je pristupio zainteresirani </w:t>
      </w:r>
      <w:r w:rsidR="009365F5">
        <w:rPr>
          <w:rFonts w:ascii="Arial Narrow" w:hAnsi="Arial Narrow" w:cs="Arial"/>
          <w:b/>
          <w:sz w:val="28"/>
          <w:szCs w:val="28"/>
          <w:lang w:val="pl-PL"/>
        </w:rPr>
        <w:t>ponuditelj, društvo "ME</w:t>
      </w:r>
      <w:r w:rsidRPr="00D22D55">
        <w:rPr>
          <w:rFonts w:ascii="Arial Narrow" w:hAnsi="Arial Narrow" w:cs="Arial"/>
          <w:b/>
          <w:sz w:val="28"/>
          <w:szCs w:val="28"/>
          <w:lang w:val="pl-PL"/>
        </w:rPr>
        <w:t>LTEMI 2002 Kft" iz Mađarske. Međutim,</w:t>
      </w:r>
      <w:r w:rsidR="00D22D55" w:rsidRPr="00D22D55">
        <w:rPr>
          <w:rFonts w:ascii="Arial Narrow" w:hAnsi="Arial Narrow" w:cs="Arial"/>
          <w:b/>
          <w:sz w:val="28"/>
          <w:szCs w:val="28"/>
          <w:lang w:val="pl-PL"/>
        </w:rPr>
        <w:t xml:space="preserve"> zbog tehničkih razloga, u</w:t>
      </w:r>
      <w:r w:rsidR="009365F5">
        <w:rPr>
          <w:rFonts w:ascii="Arial Narrow" w:hAnsi="Arial Narrow" w:cs="Arial"/>
          <w:b/>
          <w:sz w:val="28"/>
          <w:szCs w:val="28"/>
          <w:lang w:val="pl-PL"/>
        </w:rPr>
        <w:t>plata jamče</w:t>
      </w:r>
      <w:r w:rsidRPr="00D22D55">
        <w:rPr>
          <w:rFonts w:ascii="Arial Narrow" w:hAnsi="Arial Narrow" w:cs="Arial"/>
          <w:b/>
          <w:sz w:val="28"/>
          <w:szCs w:val="28"/>
          <w:lang w:val="pl-PL"/>
        </w:rPr>
        <w:t>vine zainteresiranog ponuditelja nije bil</w:t>
      </w:r>
      <w:r w:rsidR="00D22D55" w:rsidRPr="00D22D55">
        <w:rPr>
          <w:rFonts w:ascii="Arial Narrow" w:hAnsi="Arial Narrow" w:cs="Arial"/>
          <w:b/>
          <w:sz w:val="28"/>
          <w:szCs w:val="28"/>
          <w:lang w:val="pl-PL"/>
        </w:rPr>
        <w:t>a</w:t>
      </w:r>
      <w:r w:rsidRPr="00D22D55">
        <w:rPr>
          <w:rFonts w:ascii="Arial Narrow" w:hAnsi="Arial Narrow" w:cs="Arial"/>
          <w:b/>
          <w:sz w:val="28"/>
          <w:szCs w:val="28"/>
          <w:lang w:val="pl-PL"/>
        </w:rPr>
        <w:t xml:space="preserve"> vidlj</w:t>
      </w:r>
      <w:r w:rsidR="00D22D55" w:rsidRPr="00D22D55">
        <w:rPr>
          <w:rFonts w:ascii="Arial Narrow" w:hAnsi="Arial Narrow" w:cs="Arial"/>
          <w:b/>
          <w:sz w:val="28"/>
          <w:szCs w:val="28"/>
          <w:lang w:val="pl-PL"/>
        </w:rPr>
        <w:t>iva na računu</w:t>
      </w:r>
      <w:r w:rsidRPr="00D22D55">
        <w:rPr>
          <w:rFonts w:ascii="Arial Narrow" w:hAnsi="Arial Narrow" w:cs="Arial"/>
          <w:b/>
          <w:sz w:val="28"/>
          <w:szCs w:val="28"/>
          <w:lang w:val="pl-PL"/>
        </w:rPr>
        <w:t>stečajnog dužnika te dražbovanje nije održano. Naknad</w:t>
      </w:r>
      <w:r w:rsidR="009365F5">
        <w:rPr>
          <w:rFonts w:ascii="Arial Narrow" w:hAnsi="Arial Narrow" w:cs="Arial"/>
          <w:b/>
          <w:sz w:val="28"/>
          <w:szCs w:val="28"/>
          <w:lang w:val="pl-PL"/>
        </w:rPr>
        <w:t>no je utvrđeno da je društvo "ME</w:t>
      </w:r>
      <w:r w:rsidRPr="00D22D55">
        <w:rPr>
          <w:rFonts w:ascii="Arial Narrow" w:hAnsi="Arial Narrow" w:cs="Arial"/>
          <w:b/>
          <w:sz w:val="28"/>
          <w:szCs w:val="28"/>
          <w:lang w:val="pl-PL"/>
        </w:rPr>
        <w:t xml:space="preserve">LTEMI 2002 Kfr" </w:t>
      </w:r>
      <w:r w:rsidR="00D22D55" w:rsidRPr="00D22D55">
        <w:rPr>
          <w:rFonts w:ascii="Arial Narrow" w:hAnsi="Arial Narrow" w:cs="Arial"/>
          <w:b/>
          <w:sz w:val="28"/>
          <w:szCs w:val="28"/>
          <w:lang w:val="pl-PL"/>
        </w:rPr>
        <w:t xml:space="preserve">pravovremeno, </w:t>
      </w:r>
      <w:r w:rsidRPr="00D22D55">
        <w:rPr>
          <w:rFonts w:ascii="Arial Narrow" w:hAnsi="Arial Narrow" w:cs="Arial"/>
          <w:b/>
          <w:sz w:val="28"/>
          <w:szCs w:val="28"/>
          <w:lang w:val="pl-PL"/>
        </w:rPr>
        <w:t>dana 11.04.2019. godine na račun stečajnog dužnika uplatilo iznos od 10.000,00 euru, po osnovu jamčevine radi sudjelovanja u</w:t>
      </w:r>
      <w:r w:rsidR="00D22D55" w:rsidRPr="00D22D55">
        <w:rPr>
          <w:rFonts w:ascii="Arial Narrow" w:hAnsi="Arial Narrow" w:cs="Arial"/>
          <w:b/>
          <w:sz w:val="28"/>
          <w:szCs w:val="28"/>
          <w:lang w:val="pl-PL"/>
        </w:rPr>
        <w:t xml:space="preserve"> prvoj</w:t>
      </w:r>
      <w:r w:rsidRPr="00D22D55">
        <w:rPr>
          <w:rFonts w:ascii="Arial Narrow" w:hAnsi="Arial Narrow" w:cs="Arial"/>
          <w:b/>
          <w:sz w:val="28"/>
          <w:szCs w:val="28"/>
          <w:lang w:val="pl-PL"/>
        </w:rPr>
        <w:t xml:space="preserve"> javnog dražbi.</w:t>
      </w:r>
    </w:p>
    <w:p w:rsidR="00400881" w:rsidRPr="00D22D55" w:rsidRDefault="009365F5" w:rsidP="002113D3">
      <w:pPr>
        <w:spacing w:after="0" w:line="240" w:lineRule="auto"/>
        <w:contextualSpacing/>
        <w:jc w:val="both"/>
        <w:rPr>
          <w:rFonts w:ascii="Arial Narrow" w:hAnsi="Arial Narrow" w:cs="Arial"/>
          <w:b/>
          <w:sz w:val="28"/>
          <w:szCs w:val="28"/>
          <w:lang w:val="pl-PL"/>
        </w:rPr>
      </w:pPr>
      <w:r>
        <w:rPr>
          <w:rFonts w:ascii="Arial Narrow" w:hAnsi="Arial Narrow" w:cs="Arial"/>
          <w:b/>
          <w:sz w:val="28"/>
          <w:szCs w:val="28"/>
          <w:lang w:val="pl-PL"/>
        </w:rPr>
        <w:t>Kako je društvo "ME</w:t>
      </w:r>
      <w:r w:rsidR="00400881" w:rsidRPr="00D22D55">
        <w:rPr>
          <w:rFonts w:ascii="Arial Narrow" w:hAnsi="Arial Narrow" w:cs="Arial"/>
          <w:b/>
          <w:sz w:val="28"/>
          <w:szCs w:val="28"/>
          <w:lang w:val="pl-PL"/>
        </w:rPr>
        <w:t>LTEMI 2002 Kft" iz Mađarske ispunilo uvjet iz oglasa za sudjelovanje u prvoj javnoj dražbi, prva javna držba će se ponoviti</w:t>
      </w:r>
      <w:r w:rsidR="00D22D55" w:rsidRPr="00D22D55">
        <w:rPr>
          <w:rFonts w:ascii="Arial Narrow" w:hAnsi="Arial Narrow" w:cs="Arial"/>
          <w:b/>
          <w:sz w:val="28"/>
          <w:szCs w:val="28"/>
          <w:lang w:val="pl-PL"/>
        </w:rPr>
        <w:t xml:space="preserve">, </w:t>
      </w:r>
      <w:r w:rsidR="00400881" w:rsidRPr="00D22D55">
        <w:rPr>
          <w:rFonts w:ascii="Arial Narrow" w:hAnsi="Arial Narrow" w:cs="Arial"/>
          <w:b/>
          <w:sz w:val="28"/>
          <w:szCs w:val="28"/>
          <w:lang w:val="pl-PL"/>
        </w:rPr>
        <w:t xml:space="preserve"> te će se istome  omogućiti da dražbuje pod uvjetima i cijenama iz prve javne dražbe (oglas 1. javne dražbe u prilogu).</w:t>
      </w:r>
    </w:p>
    <w:p w:rsidR="00400881" w:rsidRPr="00D22D55" w:rsidRDefault="00400881" w:rsidP="002113D3">
      <w:pPr>
        <w:spacing w:after="0" w:line="240" w:lineRule="auto"/>
        <w:contextualSpacing/>
        <w:jc w:val="both"/>
        <w:rPr>
          <w:rFonts w:ascii="Arial Narrow" w:hAnsi="Arial Narrow" w:cs="Arial"/>
          <w:b/>
          <w:sz w:val="28"/>
          <w:szCs w:val="28"/>
          <w:lang w:val="pl-PL"/>
        </w:rPr>
      </w:pPr>
      <w:r w:rsidRPr="00D22D55">
        <w:rPr>
          <w:rFonts w:ascii="Arial Narrow" w:hAnsi="Arial Narrow" w:cs="Arial"/>
          <w:b/>
          <w:sz w:val="28"/>
          <w:szCs w:val="28"/>
          <w:lang w:val="pl-PL"/>
        </w:rPr>
        <w:t>Ponovljena 1. javna dražba održat će se 27.04.2019. godine, na lokaciji Zoranićeva 10 u Obrovcu, u 14. sati.</w:t>
      </w:r>
    </w:p>
    <w:p w:rsidR="00D22D55" w:rsidRPr="00D22D55" w:rsidRDefault="00D22D55" w:rsidP="002113D3">
      <w:pPr>
        <w:spacing w:after="0" w:line="240" w:lineRule="auto"/>
        <w:contextualSpacing/>
        <w:jc w:val="both"/>
        <w:rPr>
          <w:rFonts w:ascii="Arial Narrow" w:hAnsi="Arial Narrow" w:cs="Arial"/>
          <w:b/>
          <w:sz w:val="28"/>
          <w:szCs w:val="28"/>
          <w:lang w:val="pl-PL"/>
        </w:rPr>
      </w:pPr>
    </w:p>
    <w:p w:rsidR="00D22D55" w:rsidRPr="00D22D55" w:rsidRDefault="00254363" w:rsidP="002113D3">
      <w:pPr>
        <w:spacing w:after="0" w:line="240" w:lineRule="auto"/>
        <w:contextualSpacing/>
        <w:jc w:val="both"/>
        <w:rPr>
          <w:rFonts w:ascii="Arial Narrow" w:hAnsi="Arial Narrow" w:cs="Arial"/>
          <w:b/>
          <w:sz w:val="28"/>
          <w:szCs w:val="28"/>
          <w:lang w:val="pl-PL"/>
        </w:rPr>
      </w:pPr>
      <w:r>
        <w:rPr>
          <w:rFonts w:ascii="Arial Narrow" w:hAnsi="Arial Narrow" w:cs="Arial"/>
          <w:b/>
          <w:sz w:val="28"/>
          <w:szCs w:val="28"/>
          <w:lang w:val="pl-PL"/>
        </w:rPr>
        <w:t>Dana 24.04.2019. godine, u 13.03</w:t>
      </w:r>
      <w:r w:rsidR="009365F5">
        <w:rPr>
          <w:rFonts w:ascii="Arial Narrow" w:hAnsi="Arial Narrow" w:cs="Arial"/>
          <w:b/>
          <w:sz w:val="28"/>
          <w:szCs w:val="28"/>
          <w:lang w:val="pl-PL"/>
        </w:rPr>
        <w:t>. sati, po osnovu sudjelovanja</w:t>
      </w:r>
      <w:r w:rsidR="00D22D55" w:rsidRPr="00D22D55">
        <w:rPr>
          <w:rFonts w:ascii="Arial Narrow" w:hAnsi="Arial Narrow" w:cs="Arial"/>
          <w:b/>
          <w:sz w:val="28"/>
          <w:szCs w:val="28"/>
          <w:lang w:val="pl-PL"/>
        </w:rPr>
        <w:t xml:space="preserve"> u drugoj javnog dražbi, nema uplata jamčevine. Ukoliko zainteresirani ponuditelji izvrše uplatu</w:t>
      </w:r>
      <w:r w:rsidR="009365F5">
        <w:rPr>
          <w:rFonts w:ascii="Arial Narrow" w:hAnsi="Arial Narrow" w:cs="Arial"/>
          <w:b/>
          <w:sz w:val="28"/>
          <w:szCs w:val="28"/>
          <w:lang w:val="pl-PL"/>
        </w:rPr>
        <w:t xml:space="preserve"> jamčevine</w:t>
      </w:r>
      <w:r w:rsidR="00D22D55" w:rsidRPr="00D22D55">
        <w:rPr>
          <w:rFonts w:ascii="Arial Narrow" w:hAnsi="Arial Narrow" w:cs="Arial"/>
          <w:b/>
          <w:sz w:val="28"/>
          <w:szCs w:val="28"/>
          <w:lang w:val="pl-PL"/>
        </w:rPr>
        <w:t xml:space="preserve"> za sudjelovanje u 2. javnoj dražbi, isti će se vratiti uplatiteljima.</w:t>
      </w:r>
    </w:p>
    <w:p w:rsidR="00D22D55" w:rsidRDefault="00D22D55" w:rsidP="002113D3">
      <w:pPr>
        <w:spacing w:after="0" w:line="240" w:lineRule="auto"/>
        <w:contextualSpacing/>
        <w:jc w:val="both"/>
        <w:rPr>
          <w:rFonts w:ascii="Arial Narrow" w:hAnsi="Arial Narrow" w:cs="Arial"/>
          <w:b/>
          <w:sz w:val="28"/>
          <w:szCs w:val="28"/>
          <w:lang w:val="pl-PL"/>
        </w:rPr>
      </w:pPr>
      <w:r w:rsidRPr="00D22D55">
        <w:rPr>
          <w:rFonts w:ascii="Arial Narrow" w:hAnsi="Arial Narrow" w:cs="Arial"/>
          <w:b/>
          <w:sz w:val="28"/>
          <w:szCs w:val="28"/>
          <w:lang w:val="pl-PL"/>
        </w:rPr>
        <w:t>Novi oglas o održavanju 2. javne dražbe objavit će se nakon 27.04.2019. godine.</w:t>
      </w:r>
    </w:p>
    <w:p w:rsidR="00D22D55" w:rsidRDefault="00D22D55" w:rsidP="002113D3">
      <w:pPr>
        <w:spacing w:after="0" w:line="240" w:lineRule="auto"/>
        <w:contextualSpacing/>
        <w:jc w:val="both"/>
        <w:rPr>
          <w:rFonts w:ascii="Arial Narrow" w:hAnsi="Arial Narrow" w:cs="Arial"/>
          <w:b/>
          <w:sz w:val="28"/>
          <w:szCs w:val="28"/>
          <w:lang w:val="pl-PL"/>
        </w:rPr>
      </w:pPr>
    </w:p>
    <w:p w:rsidR="00D22D55" w:rsidRPr="00D22D55" w:rsidRDefault="00D22D55" w:rsidP="002113D3">
      <w:pPr>
        <w:spacing w:after="0" w:line="240" w:lineRule="auto"/>
        <w:contextualSpacing/>
        <w:jc w:val="both"/>
        <w:rPr>
          <w:rFonts w:ascii="Arial Narrow" w:hAnsi="Arial Narrow" w:cs="Arial"/>
          <w:b/>
          <w:sz w:val="28"/>
          <w:szCs w:val="28"/>
          <w:lang w:val="pl-PL"/>
        </w:rPr>
      </w:pPr>
    </w:p>
    <w:p w:rsidR="00D22D55" w:rsidRPr="00D22D55" w:rsidRDefault="00D22D55" w:rsidP="002113D3">
      <w:pPr>
        <w:spacing w:after="0" w:line="240" w:lineRule="auto"/>
        <w:contextualSpacing/>
        <w:jc w:val="both"/>
        <w:rPr>
          <w:rFonts w:ascii="Arial Narrow" w:hAnsi="Arial Narrow" w:cs="Arial"/>
          <w:b/>
          <w:sz w:val="28"/>
          <w:szCs w:val="28"/>
          <w:lang w:val="pl-PL"/>
        </w:rPr>
      </w:pPr>
    </w:p>
    <w:p w:rsidR="00D22D55" w:rsidRPr="00D22D55" w:rsidRDefault="00D22D55" w:rsidP="002113D3">
      <w:pPr>
        <w:spacing w:after="0" w:line="240" w:lineRule="auto"/>
        <w:contextualSpacing/>
        <w:jc w:val="both"/>
        <w:rPr>
          <w:rFonts w:ascii="Arial Narrow" w:hAnsi="Arial Narrow" w:cs="Arial"/>
          <w:b/>
          <w:sz w:val="28"/>
          <w:szCs w:val="28"/>
          <w:lang w:val="pl-PL"/>
        </w:rPr>
      </w:pPr>
      <w:r w:rsidRPr="00D22D55">
        <w:rPr>
          <w:rFonts w:ascii="Arial Narrow" w:hAnsi="Arial Narrow" w:cs="Arial"/>
          <w:b/>
          <w:sz w:val="28"/>
          <w:szCs w:val="28"/>
          <w:lang w:val="pl-PL"/>
        </w:rPr>
        <w:t>Čakovec, 24.04.2019.</w:t>
      </w:r>
      <w:r w:rsidRPr="00D22D55">
        <w:rPr>
          <w:rFonts w:ascii="Arial Narrow" w:hAnsi="Arial Narrow" w:cs="Arial"/>
          <w:b/>
          <w:sz w:val="28"/>
          <w:szCs w:val="28"/>
          <w:lang w:val="pl-PL"/>
        </w:rPr>
        <w:tab/>
      </w:r>
      <w:r w:rsidRPr="00D22D55">
        <w:rPr>
          <w:rFonts w:ascii="Arial Narrow" w:hAnsi="Arial Narrow" w:cs="Arial"/>
          <w:b/>
          <w:sz w:val="28"/>
          <w:szCs w:val="28"/>
          <w:lang w:val="pl-PL"/>
        </w:rPr>
        <w:tab/>
      </w:r>
      <w:r w:rsidRPr="00D22D55">
        <w:rPr>
          <w:rFonts w:ascii="Arial Narrow" w:hAnsi="Arial Narrow" w:cs="Arial"/>
          <w:b/>
          <w:sz w:val="28"/>
          <w:szCs w:val="28"/>
          <w:lang w:val="pl-PL"/>
        </w:rPr>
        <w:tab/>
      </w:r>
      <w:r w:rsidRPr="00D22D55">
        <w:rPr>
          <w:rFonts w:ascii="Arial Narrow" w:hAnsi="Arial Narrow" w:cs="Arial"/>
          <w:b/>
          <w:sz w:val="28"/>
          <w:szCs w:val="28"/>
          <w:lang w:val="pl-PL"/>
        </w:rPr>
        <w:tab/>
      </w:r>
      <w:r w:rsidRPr="00D22D55">
        <w:rPr>
          <w:rFonts w:ascii="Arial Narrow" w:hAnsi="Arial Narrow" w:cs="Arial"/>
          <w:b/>
          <w:sz w:val="28"/>
          <w:szCs w:val="28"/>
          <w:lang w:val="pl-PL"/>
        </w:rPr>
        <w:tab/>
      </w:r>
      <w:r w:rsidRPr="00D22D55">
        <w:rPr>
          <w:rFonts w:ascii="Arial Narrow" w:hAnsi="Arial Narrow" w:cs="Arial"/>
          <w:b/>
          <w:sz w:val="28"/>
          <w:szCs w:val="28"/>
          <w:lang w:val="pl-PL"/>
        </w:rPr>
        <w:tab/>
        <w:t>Stečajna upraviteljica</w:t>
      </w:r>
    </w:p>
    <w:p w:rsidR="00D22D55" w:rsidRPr="00D22D55" w:rsidRDefault="00D22D55" w:rsidP="002113D3">
      <w:pPr>
        <w:spacing w:after="0" w:line="240" w:lineRule="auto"/>
        <w:contextualSpacing/>
        <w:jc w:val="both"/>
        <w:rPr>
          <w:rFonts w:ascii="Arial Narrow" w:hAnsi="Arial Narrow" w:cs="Arial"/>
          <w:b/>
          <w:sz w:val="28"/>
          <w:szCs w:val="28"/>
          <w:lang w:val="pl-PL"/>
        </w:rPr>
      </w:pPr>
      <w:r w:rsidRPr="00D22D55">
        <w:rPr>
          <w:rFonts w:ascii="Arial Narrow" w:hAnsi="Arial Narrow" w:cs="Arial"/>
          <w:b/>
          <w:sz w:val="28"/>
          <w:szCs w:val="28"/>
          <w:lang w:val="pl-PL"/>
        </w:rPr>
        <w:tab/>
      </w:r>
      <w:r w:rsidRPr="00D22D55">
        <w:rPr>
          <w:rFonts w:ascii="Arial Narrow" w:hAnsi="Arial Narrow" w:cs="Arial"/>
          <w:b/>
          <w:sz w:val="28"/>
          <w:szCs w:val="28"/>
          <w:lang w:val="pl-PL"/>
        </w:rPr>
        <w:tab/>
      </w:r>
      <w:r w:rsidRPr="00D22D55">
        <w:rPr>
          <w:rFonts w:ascii="Arial Narrow" w:hAnsi="Arial Narrow" w:cs="Arial"/>
          <w:b/>
          <w:sz w:val="28"/>
          <w:szCs w:val="28"/>
          <w:lang w:val="pl-PL"/>
        </w:rPr>
        <w:tab/>
      </w:r>
      <w:r w:rsidRPr="00D22D55">
        <w:rPr>
          <w:rFonts w:ascii="Arial Narrow" w:hAnsi="Arial Narrow" w:cs="Arial"/>
          <w:b/>
          <w:sz w:val="28"/>
          <w:szCs w:val="28"/>
          <w:lang w:val="pl-PL"/>
        </w:rPr>
        <w:tab/>
      </w:r>
      <w:r w:rsidRPr="00D22D55">
        <w:rPr>
          <w:rFonts w:ascii="Arial Narrow" w:hAnsi="Arial Narrow" w:cs="Arial"/>
          <w:b/>
          <w:sz w:val="28"/>
          <w:szCs w:val="28"/>
          <w:lang w:val="pl-PL"/>
        </w:rPr>
        <w:tab/>
      </w:r>
      <w:r w:rsidRPr="00D22D55">
        <w:rPr>
          <w:rFonts w:ascii="Arial Narrow" w:hAnsi="Arial Narrow" w:cs="Arial"/>
          <w:b/>
          <w:sz w:val="28"/>
          <w:szCs w:val="28"/>
          <w:lang w:val="pl-PL"/>
        </w:rPr>
        <w:tab/>
      </w:r>
      <w:r w:rsidRPr="00D22D55">
        <w:rPr>
          <w:rFonts w:ascii="Arial Narrow" w:hAnsi="Arial Narrow" w:cs="Arial"/>
          <w:b/>
          <w:sz w:val="28"/>
          <w:szCs w:val="28"/>
          <w:lang w:val="pl-PL"/>
        </w:rPr>
        <w:tab/>
      </w:r>
      <w:r w:rsidRPr="00D22D55">
        <w:rPr>
          <w:rFonts w:ascii="Arial Narrow" w:hAnsi="Arial Narrow" w:cs="Arial"/>
          <w:b/>
          <w:sz w:val="28"/>
          <w:szCs w:val="28"/>
          <w:lang w:val="pl-PL"/>
        </w:rPr>
        <w:tab/>
      </w:r>
      <w:r w:rsidRPr="00D22D55">
        <w:rPr>
          <w:rFonts w:ascii="Arial Narrow" w:hAnsi="Arial Narrow" w:cs="Arial"/>
          <w:b/>
          <w:sz w:val="28"/>
          <w:szCs w:val="28"/>
          <w:lang w:val="pl-PL"/>
        </w:rPr>
        <w:tab/>
        <w:t>Slavica Orehovec</w:t>
      </w:r>
    </w:p>
    <w:p w:rsidR="00D22D55" w:rsidRPr="00D22D55" w:rsidRDefault="00D22D55" w:rsidP="002113D3">
      <w:pPr>
        <w:spacing w:after="0" w:line="240" w:lineRule="auto"/>
        <w:contextualSpacing/>
        <w:jc w:val="both"/>
        <w:rPr>
          <w:rFonts w:ascii="Arial Narrow" w:hAnsi="Arial Narrow" w:cs="Arial"/>
          <w:b/>
          <w:sz w:val="28"/>
          <w:szCs w:val="28"/>
          <w:lang w:val="pl-PL"/>
        </w:rPr>
      </w:pPr>
    </w:p>
    <w:p w:rsidR="00D22D55" w:rsidRPr="00D22D55" w:rsidRDefault="00D22D55" w:rsidP="002113D3">
      <w:pPr>
        <w:spacing w:after="0" w:line="240" w:lineRule="auto"/>
        <w:contextualSpacing/>
        <w:jc w:val="both"/>
        <w:rPr>
          <w:rFonts w:ascii="Arial Narrow" w:hAnsi="Arial Narrow" w:cs="Arial"/>
          <w:b/>
          <w:sz w:val="28"/>
          <w:szCs w:val="28"/>
          <w:lang w:val="pl-PL"/>
        </w:rPr>
      </w:pPr>
    </w:p>
    <w:p w:rsidR="00D22D55" w:rsidRPr="00D22D55" w:rsidRDefault="00D22D55" w:rsidP="002113D3">
      <w:pPr>
        <w:spacing w:after="0" w:line="240" w:lineRule="auto"/>
        <w:contextualSpacing/>
        <w:jc w:val="both"/>
        <w:rPr>
          <w:rFonts w:ascii="Arial Narrow" w:hAnsi="Arial Narrow" w:cs="Arial"/>
          <w:b/>
          <w:sz w:val="28"/>
          <w:szCs w:val="28"/>
          <w:lang w:val="pl-PL"/>
        </w:rPr>
      </w:pPr>
    </w:p>
    <w:p w:rsidR="000B633C" w:rsidRPr="00D22D55" w:rsidRDefault="000B633C" w:rsidP="002113D3">
      <w:pPr>
        <w:jc w:val="both"/>
        <w:rPr>
          <w:rFonts w:ascii="Arial Narrow" w:hAnsi="Arial Narrow" w:cs="Times New Roman"/>
          <w:sz w:val="28"/>
          <w:szCs w:val="28"/>
        </w:rPr>
      </w:pPr>
    </w:p>
    <w:sectPr w:rsidR="000B633C" w:rsidRPr="00D22D55" w:rsidSect="00922EE1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563" w:rsidRDefault="00033563" w:rsidP="009C5E72">
      <w:pPr>
        <w:spacing w:after="0" w:line="240" w:lineRule="auto"/>
      </w:pPr>
      <w:r>
        <w:separator/>
      </w:r>
    </w:p>
  </w:endnote>
  <w:endnote w:type="continuationSeparator" w:id="1">
    <w:p w:rsidR="00033563" w:rsidRDefault="00033563" w:rsidP="009C5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563" w:rsidRDefault="00033563" w:rsidP="009C5E72">
      <w:pPr>
        <w:spacing w:after="0" w:line="240" w:lineRule="auto"/>
      </w:pPr>
      <w:r>
        <w:separator/>
      </w:r>
    </w:p>
  </w:footnote>
  <w:footnote w:type="continuationSeparator" w:id="1">
    <w:p w:rsidR="00033563" w:rsidRDefault="00033563" w:rsidP="009C5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1251187"/>
      <w:docPartObj>
        <w:docPartGallery w:val="Page Numbers (Top of Page)"/>
        <w:docPartUnique/>
      </w:docPartObj>
    </w:sdtPr>
    <w:sdtContent>
      <w:p w:rsidR="00922EE1" w:rsidRPr="00922EE1" w:rsidRDefault="00922EE1" w:rsidP="00922EE1">
        <w:pPr>
          <w:pStyle w:val="Zaglavlje"/>
          <w:jc w:val="right"/>
          <w:rPr>
            <w:rFonts w:ascii="Times New Roman" w:hAnsi="Times New Roman" w:cs="Times New Roman"/>
            <w:sz w:val="24"/>
            <w:szCs w:val="24"/>
          </w:rPr>
        </w:pPr>
      </w:p>
      <w:p w:rsidR="00922EE1" w:rsidRDefault="00E550E9">
        <w:pPr>
          <w:pStyle w:val="Zaglavlje"/>
          <w:jc w:val="center"/>
        </w:pPr>
        <w:r w:rsidRPr="00922E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22EE1" w:rsidRPr="00922EE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22E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2D5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22EE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C5E72" w:rsidRDefault="009C5E72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35C13"/>
    <w:multiLevelType w:val="multilevel"/>
    <w:tmpl w:val="B0B0D7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3C8"/>
    <w:rsid w:val="00033563"/>
    <w:rsid w:val="000B633C"/>
    <w:rsid w:val="000E5242"/>
    <w:rsid w:val="000F563A"/>
    <w:rsid w:val="002113D3"/>
    <w:rsid w:val="002334E2"/>
    <w:rsid w:val="00254363"/>
    <w:rsid w:val="002D04EF"/>
    <w:rsid w:val="002F18AD"/>
    <w:rsid w:val="00400881"/>
    <w:rsid w:val="004E6C5C"/>
    <w:rsid w:val="005B1373"/>
    <w:rsid w:val="00755094"/>
    <w:rsid w:val="0088265A"/>
    <w:rsid w:val="008875F5"/>
    <w:rsid w:val="00922EE1"/>
    <w:rsid w:val="009365F5"/>
    <w:rsid w:val="009A368C"/>
    <w:rsid w:val="009B7207"/>
    <w:rsid w:val="009C5E72"/>
    <w:rsid w:val="00B26E96"/>
    <w:rsid w:val="00B91EEE"/>
    <w:rsid w:val="00BC14A0"/>
    <w:rsid w:val="00C93B57"/>
    <w:rsid w:val="00D22D55"/>
    <w:rsid w:val="00D678BD"/>
    <w:rsid w:val="00D97478"/>
    <w:rsid w:val="00E550E9"/>
    <w:rsid w:val="00F75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6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C5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5E72"/>
  </w:style>
  <w:style w:type="paragraph" w:styleId="Podnoje">
    <w:name w:val="footer"/>
    <w:basedOn w:val="Normal"/>
    <w:link w:val="PodnojeChar"/>
    <w:uiPriority w:val="99"/>
    <w:unhideWhenUsed/>
    <w:rsid w:val="009C5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5E72"/>
  </w:style>
  <w:style w:type="paragraph" w:styleId="Tekstbalonia">
    <w:name w:val="Balloon Text"/>
    <w:basedOn w:val="Normal"/>
    <w:link w:val="TekstbaloniaChar"/>
    <w:uiPriority w:val="99"/>
    <w:semiHidden/>
    <w:unhideWhenUsed/>
    <w:rsid w:val="002F1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18AD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D678BD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D678BD"/>
    <w:rPr>
      <w:rFonts w:ascii="Times New Roman" w:hAnsi="Times New Roman" w:cs="Times New Roman"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D678BD"/>
    <w:rPr>
      <w:rFonts w:ascii="Times New Roman" w:hAnsi="Times New Roman" w:cs="Times New Roman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D678BD"/>
    <w:rPr>
      <w:rFonts w:ascii="Times New Roman" w:hAnsi="Times New Roman" w:cs="Times New Roman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D678BD"/>
    <w:rPr>
      <w:rFonts w:ascii="Times New Roman" w:hAnsi="Times New Roman" w:cs="Times New Roman"/>
      <w:sz w:val="24"/>
      <w:bdr w:val="none" w:sz="0" w:space="0" w:color="auto"/>
      <w:shd w:val="clear" w:color="auto" w:fill="CCFFCC"/>
      <w:lang w:val="hr-HR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hr-HR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3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default="1" w:styleId="Zadanifontodlomka" w:type="character">
    <w:name w:val="Default Paragraph Font"/>
    <w:uiPriority w:val="1"/>
    <w:semiHidden/>
    <w:unhideWhenUsed/>
  </w:style>
  <w:style w:default="1" w:styleId="Obinatablic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popisa" w:type="numbering">
    <w:name w:val="No List"/>
    <w:uiPriority w:val="99"/>
    <w:semiHidden/>
    <w:unhideWhenUsed/>
  </w:style>
  <w:style w:styleId="Zaglavlje" w:type="paragraph">
    <w:name w:val="header"/>
    <w:basedOn w:val="Normal"/>
    <w:link w:val="ZaglavljeChar"/>
    <w:uiPriority w:val="99"/>
    <w:unhideWhenUsed/>
    <w:rsid w:val="009C5E72"/>
    <w:pPr>
      <w:tabs>
        <w:tab w:pos="4536" w:val="center"/>
        <w:tab w:pos="9072" w:val="right"/>
      </w:tabs>
      <w:spacing w:after="0" w:line="240" w:lineRule="auto"/>
    </w:pPr>
  </w:style>
  <w:style w:customStyle="1" w:styleId="ZaglavljeChar" w:type="character">
    <w:name w:val="Zaglavlje Char"/>
    <w:basedOn w:val="Zadanifontodlomka"/>
    <w:link w:val="Zaglavlje"/>
    <w:uiPriority w:val="99"/>
    <w:rsid w:val="009C5E72"/>
  </w:style>
  <w:style w:styleId="Podnoje" w:type="paragraph">
    <w:name w:val="footer"/>
    <w:basedOn w:val="Normal"/>
    <w:link w:val="PodnojeChar"/>
    <w:uiPriority w:val="99"/>
    <w:unhideWhenUsed/>
    <w:rsid w:val="009C5E72"/>
    <w:pPr>
      <w:tabs>
        <w:tab w:pos="4536" w:val="center"/>
        <w:tab w:pos="9072" w:val="right"/>
      </w:tabs>
      <w:spacing w:after="0" w:line="240" w:lineRule="auto"/>
    </w:pPr>
  </w:style>
  <w:style w:customStyle="1" w:styleId="PodnojeChar" w:type="character">
    <w:name w:val="Podnožje Char"/>
    <w:basedOn w:val="Zadanifontodlomka"/>
    <w:link w:val="Podnoje"/>
    <w:uiPriority w:val="99"/>
    <w:rsid w:val="009C5E72"/>
  </w:style>
  <w:style w:styleId="Tekstbalonia" w:type="paragraph">
    <w:name w:val="Balloon Text"/>
    <w:basedOn w:val="Normal"/>
    <w:link w:val="TekstbaloniaChar"/>
    <w:uiPriority w:val="99"/>
    <w:semiHidden/>
    <w:unhideWhenUsed/>
    <w:rsid w:val="002F18AD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kstbaloniaChar" w:type="character">
    <w:name w:val="Tekst balončića Char"/>
    <w:basedOn w:val="Zadanifontodlomka"/>
    <w:link w:val="Tekstbalonia"/>
    <w:uiPriority w:val="99"/>
    <w:semiHidden/>
    <w:rsid w:val="002F18AD"/>
    <w:rPr>
      <w:rFonts w:ascii="Tahoma" w:cs="Tahoma" w:hAnsi="Tahoma"/>
      <w:sz w:val="16"/>
      <w:szCs w:val="16"/>
    </w:rPr>
  </w:style>
  <w:style w:styleId="Tekstrezerviranogmjesta" w:type="character">
    <w:name w:val="Placeholder Text"/>
    <w:basedOn w:val="Zadanifontodlomka"/>
    <w:uiPriority w:val="99"/>
    <w:semiHidden/>
    <w:rsid w:val="00D678BD"/>
    <w:rPr>
      <w:color w:val="808080"/>
      <w:bdr w:color="auto" w:space="0" w:sz="0" w:val="none"/>
      <w:shd w:color="auto" w:fill="auto" w:val="clear"/>
    </w:rPr>
  </w:style>
  <w:style w:customStyle="1" w:styleId="eSPISCCParagraphDefaultFont" w:type="character">
    <w:name w:val="eSPIS_CC_Paragraph Default Font"/>
    <w:basedOn w:val="Zadanifontodlomka"/>
    <w:rsid w:val="00D678BD"/>
    <w:rPr>
      <w:rFonts w:ascii="Times New Roman" w:cs="Times New Roman" w:hAnsi="Times New Roman"/>
      <w:sz w:val="24"/>
      <w:bdr w:color="auto" w:space="0" w:sz="0" w:val="none"/>
      <w:shd w:color="auto" w:fill="auto" w:val="clear"/>
      <w:lang w:val="hr-HR"/>
    </w:rPr>
  </w:style>
  <w:style w:customStyle="1" w:styleId="PozadinaSvijetloZuta" w:type="character">
    <w:name w:val="Pozadina_SvijetloZuta"/>
    <w:basedOn w:val="Zadanifontodlomka"/>
    <w:rsid w:val="00D678BD"/>
    <w:rPr>
      <w:rFonts w:ascii="Times New Roman" w:cs="Times New Roman" w:hAnsi="Times New Roman"/>
      <w:bdr w:color="auto" w:space="0" w:sz="0" w:val="none"/>
      <w:shd w:color="auto" w:fill="FFFFCC" w:val="clear"/>
      <w:lang w:val="hr-HR"/>
    </w:rPr>
  </w:style>
  <w:style w:customStyle="1" w:styleId="PozadinaSvijetloCrvena" w:type="character">
    <w:name w:val="Pozadina_SvijetloCrvena"/>
    <w:basedOn w:val="eSPISCCParagraphDefaultFont"/>
    <w:rsid w:val="00D678BD"/>
    <w:rPr>
      <w:rFonts w:ascii="Times New Roman" w:cs="Times New Roman" w:hAnsi="Times New Roman"/>
      <w:sz w:val="24"/>
      <w:bdr w:color="auto" w:space="0" w:sz="0" w:val="none"/>
      <w:shd w:color="auto" w:fill="FFCCCC" w:val="clear"/>
      <w:lang w:val="hr-HR"/>
    </w:rPr>
  </w:style>
  <w:style w:customStyle="1" w:styleId="PozadinaSvijetloZelena" w:type="character">
    <w:name w:val="Pozadina_SvijetloZelena"/>
    <w:basedOn w:val="eSPISCCParagraphDefaultFont"/>
    <w:rsid w:val="00D678BD"/>
    <w:rPr>
      <w:rFonts w:ascii="Times New Roman" w:cs="Times New Roman" w:hAnsi="Times New Roman"/>
      <w:sz w:val="24"/>
      <w:bdr w:color="auto" w:space="0" w:sz="0" w:val="none"/>
      <w:shd w:color="auto" w:fill="CCFFCC" w:val="clear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3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msRichClientWAS7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ns32="http://schemas.openxmlformats.org/drawingml/2006/lockedCanvas" xmlns:ns31="http://schemas.openxmlformats.org/drawingml/2006/compatibility" xmlns:ns30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ns23="http://schemas.microsoft.com/office/2006/coverPageProps" xmlns:ns21="urn:schemas-microsoft-com:office:powerpoint" xmlns:w10="urn:schemas-microsoft-com:office:word" xmlns:ns19="urn:schemas-microsoft-com:office:excel" xmlns:v="urn:schemas-microsoft-com:vml" xmlns:o="urn:schemas-microsoft-com:office:office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ns12="http://schemas.openxmlformats.org/drawingml/2006/chartDrawing" xmlns:c="http://schemas.openxmlformats.org/drawingml/2006/chart" xmlns:wne="http://schemas.microsoft.com/office/word/2006/wordml" xmlns:mc="http://schemas.openxmlformats.org/markup-compatibility/2006" xmlns:ns8="http://schemas.openxmlformats.org/schemaLibrary/2006/main" xmlns:m="http://schemas.openxmlformats.org/officeDocument/2006/math" xmlns:wp="http://schemas.openxmlformats.org/drawingml/2006/wordprocessingDrawing" xmlns:w15="http://schemas.microsoft.com/office/word/2012/wordml" xmlns:w14="http://schemas.microsoft.com/office/word/2010/wordml" xmlns:w="http://schemas.openxmlformats.org/wordprocessingml/2006/main" xmlns:r="http://schemas.openxmlformats.org/officeDocument/2006/relationships" xmlns="" id="{62F939B6-93AF-4DB8-9C6B-D6C7DFDC589F}" name="Office Theme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ms>
  <DomainObject.DatumDonosenjaOdluke>
    <izvorni_sadrzaj>29. studenog 2018.</izvorni_sadrzaj>
    <derivirana_varijabla naziv="DomainObject.DatumDonosenjaOdluke_1">29. studenog 2018.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Vesna</izvorni_sadrzaj>
    <derivirana_varijabla naziv="DomainObject.DonositeljOdluke.Ime_1">Vesna</derivirana_varijabla>
  </DomainObject.DonositeljOdluke.Ime>
  <DomainObject.DonositeljOdluke.Prezime>
    <izvorni_sadrzaj>Sremac-Šoštar</izvorni_sadrzaj>
    <derivirana_varijabla naziv="DomainObject.DonositeljOdluke.Prezime_1">Sremac-Šoštar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3294</izvorni_sadrzaj>
    <derivirana_varijabla naziv="DomainObject.Predmet.Broj_1">3294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18. prosinca 2017.</izvorni_sadrzaj>
    <derivirana_varijabla naziv="DomainObject.Predmet.DatumOsnivanja_1">18. prosinca 2017.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St-3294/2017</izvorni_sadrzaj>
    <derivirana_varijabla naziv="DomainObject.Predmet.OznakaBroj_1">St-3294/2017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PROBATORIUS DEPO d.o.o.</izvorni_sadrzaj>
    <derivirana_varijabla naziv="DomainObject.Predmet.ProtustrankaFormated_1">  PROBATORIUS DEPO d.o.o.</derivirana_varijabla>
  </DomainObject.Predmet.ProtustrankaFormated>
  <DomainObject.Predmet.ProtustrankaFormatedOIB>
    <izvorni_sadrzaj>  PROBATORIUS DEPO d.o.o., OIB 54714930575</izvorni_sadrzaj>
    <derivirana_varijabla naziv="DomainObject.Predmet.ProtustrankaFormatedOIB_1">  PROBATORIUS DEPO d.o.o., OIB 54714930575</derivirana_varijabla>
  </DomainObject.Predmet.ProtustrankaFormatedOIB>
  <DomainObject.Predmet.ProtustrankaFormatedWithAdress>
    <izvorni_sadrzaj> PROBATORIUS DEPO d.o.o., Nova Ves 21, 10000 Zagreb</izvorni_sadrzaj>
    <derivirana_varijabla naziv="DomainObject.Predmet.ProtustrankaFormatedWithAdress_1"> PROBATORIUS DEPO d.o.o., Nova Ves 21, 10000 Zagreb</derivirana_varijabla>
  </DomainObject.Predmet.ProtustrankaFormatedWithAdress>
  <DomainObject.Predmet.ProtustrankaFormatedWithAdressOIB>
    <izvorni_sadrzaj> PROBATORIUS DEPO d.o.o., OIB 54714930575, Nova Ves 21, 10000 Zagreb</izvorni_sadrzaj>
    <derivirana_varijabla naziv="DomainObject.Predmet.ProtustrankaFormatedWithAdressOIB_1"> PROBATORIUS DEPO d.o.o., OIB 54714930575, Nova Ves 21, 10000 Zagreb</derivirana_varijabla>
  </DomainObject.Predmet.ProtustrankaFormatedWithAdressOIB>
  <DomainObject.Predmet.ProtustrankaWithAdress>
    <izvorni_sadrzaj>PROBATORIUS DEPO d.o.o. Nova Ves 21, 10000 Zagreb</izvorni_sadrzaj>
    <derivirana_varijabla naziv="DomainObject.Predmet.ProtustrankaWithAdress_1">PROBATORIUS DEPO d.o.o. Nova Ves 21, 10000 Zagreb</derivirana_varijabla>
  </DomainObject.Predmet.ProtustrankaWithAdress>
  <DomainObject.Predmet.ProtustrankaWithAdressOIB>
    <izvorni_sadrzaj>PROBATORIUS DEPO d.o.o., OIB 54714930575, Nova Ves 21, 10000 Zagreb</izvorni_sadrzaj>
    <derivirana_varijabla naziv="DomainObject.Predmet.ProtustrankaWithAdressOIB_1">PROBATORIUS DEPO d.o.o., OIB 54714930575, Nova Ves 21, 10000 Zagreb</derivirana_varijabla>
  </DomainObject.Predmet.ProtustrankaWithAdressOIB>
  <DomainObject.Predmet.ProtustrankaNazivFormated>
    <izvorni_sadrzaj>PROBATORIUS DEPO d.o.o.</izvorni_sadrzaj>
    <derivirana_varijabla naziv="DomainObject.Predmet.ProtustrankaNazivFormated_1">PROBATORIUS DEPO d.o.o.</derivirana_varijabla>
  </DomainObject.Predmet.ProtustrankaNazivFormated>
  <DomainObject.Predmet.ProtustrankaNazivFormatedOIB>
    <izvorni_sadrzaj>PROBATORIUS DEPO d.o.o., OIB 54714930575</izvorni_sadrzaj>
    <derivirana_varijabla naziv="DomainObject.Predmet.ProtustrankaNazivFormatedOIB_1">PROBATORIUS DEPO d.o.o., OIB 54714930575</derivirana_varijabla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48. - V. Sremac Šoštar</izvorni_sadrzaj>
    <derivirana_varijabla naziv="DomainObject.Predmet.Referada.Naziv_1">48. - V. Sremac Šoštar</derivirana_varijabla>
  </DomainObject.Predmet.Referada.Naziv>
  <DomainObject.Predmet.Referada.Oznaka>
    <izvorni_sadrzaj>48. </izvorni_sadrzaj>
    <derivirana_varijabla naziv="DomainObject.Predmet.Referada.Oznaka_1">48. </derivirana_varijabla>
  </DomainObject.Predmet.Referada.Oznaka>
  <DomainObject.Predmet.Referada.Prostorija.Naziv>
    <izvorni_sadrzaj>Soba UZ II 93</izvorni_sadrzaj>
    <derivirana_varijabla naziv="DomainObject.Predmet.Referada.Prostorija.Naziv_1">Soba UZ II 93</derivirana_varijabla>
  </DomainObject.Predmet.Referada.Prostorija.Naziv>
  <DomainObject.Predmet.Referada.Prostorija.Oznaka>
    <izvorni_sadrzaj>UZ II 93</izvorni_sadrzaj>
    <derivirana_varijabla naziv="DomainObject.Predmet.Referada.Prostorija.Oznaka_1">UZ II 93</derivirana_varijabla>
  </DomainObject.Predmet.Referada.Prostorija.Oznaka>
  <DomainObject.Predmet.Referada.Sud.Naziv>
    <izvorni_sadrzaj>Trgovački sud u Zagrebu</izvorni_sadrzaj>
    <derivirana_varijabla naziv="DomainObject.Predmet.Referada.Sud.Naziv_1">Trgovački sud u Zagrebu</derivirana_varijabla>
  </DomainObject.Predmet.Referada.Sud.Naziv>
  <DomainObject.Predmet.Referada.Sudac>
    <izvorni_sadrzaj>Vesna Sremac-Šoštar</izvorni_sadrzaj>
    <derivirana_varijabla naziv="DomainObject.Predmet.Referada.Sudac_1">Vesna Sremac-Šoštar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PROBATORIUS DEPO d.o.o.</izvorni_sadrzaj>
    <derivirana_varijabla naziv="DomainObject.Predmet.StrankaFormated_1">  PROBATORIUS DEPO d.o.o.</derivirana_varijabla>
  </DomainObject.Predmet.StrankaFormated>
  <DomainObject.Predmet.StrankaFormatedOIB>
    <izvorni_sadrzaj>  PROBATORIUS DEPO d.o.o., OIB 54714930575</izvorni_sadrzaj>
    <derivirana_varijabla naziv="DomainObject.Predmet.StrankaFormatedOIB_1">  PROBATORIUS DEPO d.o.o., OIB 54714930575</derivirana_varijabla>
  </DomainObject.Predmet.StrankaFormatedOIB>
  <DomainObject.Predmet.StrankaFormatedWithAdress>
    <izvorni_sadrzaj> PROBATORIUS DEPO d.o.o., Nova Ves 21, 10000 Zagreb</izvorni_sadrzaj>
    <derivirana_varijabla naziv="DomainObject.Predmet.StrankaFormatedWithAdress_1"> PROBATORIUS DEPO d.o.o., Nova Ves 21, 10000 Zagreb</derivirana_varijabla>
  </DomainObject.Predmet.StrankaFormatedWithAdress>
  <DomainObject.Predmet.StrankaFormatedWithAdressOIB>
    <izvorni_sadrzaj> PROBATORIUS DEPO d.o.o., OIB 54714930575, Nova Ves 21, 10000 Zagreb</izvorni_sadrzaj>
    <derivirana_varijabla naziv="DomainObject.Predmet.StrankaFormatedWithAdressOIB_1"> PROBATORIUS DEPO d.o.o., OIB 54714930575, Nova Ves 21, 10000 Zagreb</derivirana_varijabla>
  </DomainObject.Predmet.StrankaFormatedWithAdressOIB>
  <DomainObject.Predmet.StrankaWithAdress>
    <izvorni_sadrzaj>PROBATORIUS DEPO d.o.o. Nova Ves 21,10000 Zagreb</izvorni_sadrzaj>
    <derivirana_varijabla naziv="DomainObject.Predmet.StrankaWithAdress_1">PROBATORIUS DEPO d.o.o. Nova Ves 21,10000 Zagreb</derivirana_varijabla>
  </DomainObject.Predmet.StrankaWithAdress>
  <DomainObject.Predmet.StrankaWithAdressOIB>
    <izvorni_sadrzaj>PROBATORIUS DEPO d.o.o., OIB 54714930575, Nova Ves 21,10000 Zagreb</izvorni_sadrzaj>
    <derivirana_varijabla naziv="DomainObject.Predmet.StrankaWithAdressOIB_1">PROBATORIUS DEPO d.o.o., OIB 54714930575, Nova Ves 21,10000 Zagreb</derivirana_varijabla>
  </DomainObject.Predmet.StrankaWithAdressOIB>
  <DomainObject.Predmet.StrankaNazivFormated>
    <izvorni_sadrzaj>PROBATORIUS DEPO d.o.o.</izvorni_sadrzaj>
    <derivirana_varijabla naziv="DomainObject.Predmet.StrankaNazivFormated_1">PROBATORIUS DEPO d.o.o.</derivirana_varijabla>
  </DomainObject.Predmet.StrankaNazivFormated>
  <DomainObject.Predmet.StrankaNazivFormatedOIB>
    <izvorni_sadrzaj>PROBATORIUS DEPO d.o.o., OIB 54714930575</izvorni_sadrzaj>
    <derivirana_varijabla naziv="DomainObject.Predmet.StrankaNazivFormatedOIB_1">PROBATORIUS DEPO d.o.o., OIB 54714930575</derivirana_varijabla>
  </DomainObject.Predmet.StrankaNazivFormatedOIB>
  <DomainObject.Predmet.Sud.Adresa.Naselje>
    <izvorni_sadrzaj>Zagreb</izvorni_sadrzaj>
    <derivirana_varijabla naziv="DomainObject.Predmet.Sud.Adresa.Naselje_1">Zagreb</derivirana_varijabla>
  </DomainObject.Predmet.Sud.Adresa.Naselje>
  <DomainObject.Predmet.Sud.Adresa.NaseljeLokativ>
    <izvorni_sadrzaj>Zagrebu</izvorni_sadrzaj>
    <derivirana_varijabla naziv="DomainObject.Predmet.Sud.Adresa.NaseljeLokativ_1">Zagrebu</derivirana_varijabla>
  </DomainObject.Predmet.Sud.Adresa.NaseljeLokativ>
  <DomainObject.Predmet.Sud.Adresa.PostBroj>
    <izvorni_sadrzaj>10002</izvorni_sadrzaj>
    <derivirana_varijabla naziv="DomainObject.Predmet.Sud.Adresa.PostBroj_1">10002</derivirana_varijabla>
  </DomainObject.Predmet.Sud.Adresa.PostBroj>
  <DomainObject.Predmet.Sud.Adresa.UlicaIKBR>
    <izvorni_sadrzaj>Amruševa 2/II desno (p.p. 432)</izvorni_sadrzaj>
    <derivirana_varijabla naziv="DomainObject.Predmet.Sud.Adresa.UlicaIKBR_1">Amruševa 2/II desno (p.p. 432)</derivirana_varijabla>
  </DomainObject.Predmet.Sud.Adresa.UlicaIKBR>
  <DomainObject.Predmet.Sud.Naziv>
    <izvorni_sadrzaj>Trgovački sud u Zagrebu</izvorni_sadrzaj>
    <derivirana_varijabla naziv="DomainObject.Predmet.Sud.Naziv_1">Trgovački sud u Zagrebu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48. - V. Sremac Šoštar</izvorni_sadrzaj>
    <derivirana_varijabla naziv="DomainObject.Predmet.TrenutnaLokacijaSpisa.Naziv_1">48. - V. Sremac Šoštar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Trgovački sud u Zagrebu</izvorni_sadrzaj>
    <derivirana_varijabla naziv="DomainObject.Predmet.TrenutnaLokacijaSpisa.Sud.Naziv_1">Trgovački sud u Zagrebu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Izvanparnična pisarnica</izvorni_sadrzaj>
    <derivirana_varijabla naziv="DomainObject.Predmet.UstrojstvenaJedinicaVodi.Naziv_1">Izvanparnična pisarnica</derivirana_varijabla>
  </DomainObject.Predmet.UstrojstvenaJedinicaVodi.Naziv>
  <DomainObject.Predmet.UstrojstvenaJedinicaVodi.Oznaka>
    <izvorni_sadrzaj>Izv</izvorni_sadrzaj>
    <derivirana_varijabla naziv="DomainObject.Predmet.UstrojstvenaJedinicaVodi.Oznaka_1">Izv</derivirana_varijabla>
  </DomainObject.Predmet.UstrojstvenaJedinicaVodi.Oznaka>
  <DomainObject.Predmet.UstrojstvenaJedinicaVodi.Prostorija.Naziv>
    <izvorni_sadrzaj>UZ Pisarnica</izvorni_sadrzaj>
    <derivirana_varijabla naziv="DomainObject.Predmet.UstrojstvenaJedinicaVodi.Prostorija.Naziv_1">UZ Pisarnica</derivirana_varijabla>
  </DomainObject.Predmet.UstrojstvenaJedinicaVodi.Prostorija.Naziv>
  <DomainObject.Predmet.UstrojstvenaJedinicaVodi.Prostorija.Oznaka>
    <izvorni_sadrzaj>UZ Pisarnica</izvorni_sadrzaj>
    <derivirana_varijabla naziv="DomainObject.Predmet.UstrojstvenaJedinicaVodi.Prostorija.Oznaka_1">UZ Pisarnica</derivirana_varijabla>
  </DomainObject.Predmet.UstrojstvenaJedinicaVodi.Prostorija.Oznaka>
  <DomainObject.Predmet.UstrojstvenaJedinicaVodi.Sud.Naziv>
    <izvorni_sadrzaj>Trgovački sud u Zagrebu</izvorni_sadrzaj>
    <derivirana_varijabla naziv="DomainObject.Predmet.UstrojstvenaJedinicaVodi.Sud.Naziv_1">Trgovački sud u Zagrebu</derivirana_varijabla>
  </DomainObject.Predmet.UstrojstvenaJedinicaVodi.Sud.Naziv>
  <DomainObject.Predmet.VrstaSpora.Naziv>
    <izvorni_sadrzaj>Predstečajni postupak</izvorni_sadrzaj>
    <derivirana_varijabla naziv="DomainObject.Predmet.VrstaSpora.Naziv_1">Predstečajni postupak</derivirana_varijabla>
  </DomainObject.Predmet.VrstaSpora.Naziv>
  <DomainObject.Predmet.Zapisnicar>
    <izvorni_sadrzaj>Matea Bizjak</izvorni_sadrzaj>
    <derivirana_varijabla naziv="DomainObject.Predmet.Zapisnicar_1">Matea Bizjak</derivirana_varijabla>
  </DomainObject.Predmet.Zapisnicar>
  <DomainObject.Predmet.StrankaListFormated>
    <izvorni_sadrzaj>
      <item>PROBATORIUS DEPO d.o.o.</item>
    </izvorni_sadrzaj>
    <derivirana_varijabla naziv="DomainObject.Predmet.StrankaListFormated_1">
      <item>PROBATORIUS DEPO d.o.o.</item>
    </derivirana_varijabla>
  </DomainObject.Predmet.StrankaListFormated>
  <DomainObject.Predmet.StrankaListFormatedOIB>
    <izvorni_sadrzaj>
      <item>PROBATORIUS DEPO d.o.o., OIB 54714930575</item>
    </izvorni_sadrzaj>
    <derivirana_varijabla naziv="DomainObject.Predmet.StrankaListFormatedOIB_1">
      <item>PROBATORIUS DEPO d.o.o., OIB 54714930575</item>
    </derivirana_varijabla>
  </DomainObject.Predmet.StrankaListFormatedOIB>
  <DomainObject.Predmet.StrankaListFormatedWithAdress>
    <izvorni_sadrzaj>
      <item>PROBATORIUS DEPO d.o.o., Nova Ves 21, 10000 Zagreb</item>
    </izvorni_sadrzaj>
    <derivirana_varijabla naziv="DomainObject.Predmet.StrankaListFormatedWithAdress_1">
      <item>PROBATORIUS DEPO d.o.o., Nova Ves 21, 10000 Zagreb</item>
    </derivirana_varijabla>
  </DomainObject.Predmet.StrankaListFormatedWithAdress>
  <DomainObject.Predmet.StrankaListFormatedWithAdressOIB>
    <izvorni_sadrzaj>
      <item>PROBATORIUS DEPO d.o.o., OIB 54714930575, Nova Ves 21, 10000 Zagreb</item>
    </izvorni_sadrzaj>
    <derivirana_varijabla naziv="DomainObject.Predmet.StrankaListFormatedWithAdressOIB_1">
      <item>PROBATORIUS DEPO d.o.o., OIB 54714930575, Nova Ves 21, 10000 Zagreb</item>
    </derivirana_varijabla>
  </DomainObject.Predmet.StrankaListFormatedWithAdressOIB>
  <DomainObject.Predmet.StrankaListNazivFormated>
    <izvorni_sadrzaj>
      <item>PROBATORIUS DEPO d.o.o.</item>
    </izvorni_sadrzaj>
    <derivirana_varijabla naziv="DomainObject.Predmet.StrankaListNazivFormated_1">
      <item>PROBATORIUS DEPO d.o.o.</item>
    </derivirana_varijabla>
  </DomainObject.Predmet.StrankaListNazivFormated>
  <DomainObject.Predmet.StrankaListNazivFormatedOIB>
    <izvorni_sadrzaj>
      <item>PROBATORIUS DEPO d.o.o., OIB 54714930575</item>
    </izvorni_sadrzaj>
    <derivirana_varijabla naziv="DomainObject.Predmet.StrankaListNazivFormatedOIB_1">
      <item>PROBATORIUS DEPO d.o.o., OIB 54714930575</item>
    </derivirana_varijabla>
  </DomainObject.Predmet.StrankaListNazivFormatedOIB>
  <DomainObject.Predmet.ProtuStrankaListFormated>
    <izvorni_sadrzaj>
      <item>PROBATORIUS DEPO d.o.o.</item>
    </izvorni_sadrzaj>
    <derivirana_varijabla naziv="DomainObject.Predmet.ProtuStrankaListFormated_1">
      <item>PROBATORIUS DEPO d.o.o.</item>
    </derivirana_varijabla>
  </DomainObject.Predmet.ProtuStrankaListFormated>
  <DomainObject.Predmet.ProtuStrankaListFormatedOIB>
    <izvorni_sadrzaj>
      <item>PROBATORIUS DEPO d.o.o., OIB 54714930575</item>
    </izvorni_sadrzaj>
    <derivirana_varijabla naziv="DomainObject.Predmet.ProtuStrankaListFormatedOIB_1">
      <item>PROBATORIUS DEPO d.o.o., OIB 54714930575</item>
    </derivirana_varijabla>
  </DomainObject.Predmet.ProtuStrankaListFormatedOIB>
  <DomainObject.Predmet.ProtuStrankaListFormatedWithAdress>
    <izvorni_sadrzaj>
      <item>PROBATORIUS DEPO d.o.o., Nova Ves 21, 10000 Zagreb</item>
    </izvorni_sadrzaj>
    <derivirana_varijabla naziv="DomainObject.Predmet.ProtuStrankaListFormatedWithAdress_1">
      <item>PROBATORIUS DEPO d.o.o., Nova Ves 21, 10000 Zagreb</item>
    </derivirana_varijabla>
  </DomainObject.Predmet.ProtuStrankaListFormatedWithAdress>
  <DomainObject.Predmet.ProtuStrankaListFormatedWithAdressOIB>
    <izvorni_sadrzaj>
      <item>PROBATORIUS DEPO d.o.o., OIB 54714930575, Nova Ves 21, 10000 Zagreb</item>
    </izvorni_sadrzaj>
    <derivirana_varijabla naziv="DomainObject.Predmet.ProtuStrankaListFormatedWithAdressOIB_1">
      <item>PROBATORIUS DEPO d.o.o., OIB 54714930575, Nova Ves 21, 10000 Zagreb</item>
    </derivirana_varijabla>
  </DomainObject.Predmet.ProtuStrankaListFormatedWithAdressOIB>
  <DomainObject.Predmet.ProtuStrankaListNazivFormated>
    <izvorni_sadrzaj>
      <item>PROBATORIUS DEPO d.o.o.</item>
    </izvorni_sadrzaj>
    <derivirana_varijabla naziv="DomainObject.Predmet.ProtuStrankaListNazivFormated_1">
      <item>PROBATORIUS DEPO d.o.o.</item>
    </derivirana_varijabla>
  </DomainObject.Predmet.ProtuStrankaListNazivFormated>
  <DomainObject.Predmet.ProtuStrankaListNazivFormatedOIB>
    <izvorni_sadrzaj>
      <item>PROBATORIUS DEPO d.o.o., OIB 54714930575</item>
    </izvorni_sadrzaj>
    <derivirana_varijabla naziv="DomainObject.Predmet.ProtuStrankaListNazivFormatedOIB_1">
      <item>PROBATORIUS DEPO d.o.o., OIB 54714930575</item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Visoki trgovački sud Republike Hrvatske</izvorni_sadrzaj>
    <derivirana_varijabla naziv="DomainObject.Predmet.Sud.Parent.Naziv_1">Visoki trgovački sud Republike Hrvatske</derivirana_varijabla>
  </DomainObject.Predmet.Sud.Parent.Naziv>
  <DomainObject.Datum>
    <izvorni_sadrzaj>29. studenog 2018.</izvorni_sadrzaj>
    <derivirana_varijabla naziv="DomainObject.Datum_1">29. studenog 2018.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PROBATORIUS DEPO d.o.o.</izvorni_sadrzaj>
    <derivirana_varijabla naziv="DomainObject.Predmet.StrankaIDrugi_1">PROBATORIUS DEPO d.o.o.</derivirana_varijabla>
  </DomainObject.Predmet.StrankaIDrugi>
  <DomainObject.Predmet.ProtustrankaIDrugi>
    <izvorni_sadrzaj>PROBATORIUS DEPO d.o.o.</izvorni_sadrzaj>
    <derivirana_varijabla naziv="DomainObject.Predmet.ProtustrankaIDrugi_1">PROBATORIUS DEPO d.o.o.</derivirana_varijabla>
  </DomainObject.Predmet.ProtustrankaIDrugi>
  <DomainObject.Predmet.StrankaIDrugiAdressOIB>
    <izvorni_sadrzaj>PROBATORIUS DEPO d.o.o., OIB 54714930575, Nova Ves 21, 10000 Zagreb</izvorni_sadrzaj>
    <derivirana_varijabla naziv="DomainObject.Predmet.StrankaIDrugiAdressOIB_1">PROBATORIUS DEPO d.o.o., OIB 54714930575, Nova Ves 21, 10000 Zagreb</derivirana_varijabla>
  </DomainObject.Predmet.StrankaIDrugiAdressOIB>
  <DomainObject.Predmet.ProtustrankaIDrugiAdressOIB>
    <izvorni_sadrzaj>PROBATORIUS DEPO d.o.o., OIB 54714930575, Nova Ves 21, 10000 Zagreb</izvorni_sadrzaj>
    <derivirana_varijabla naziv="DomainObject.Predmet.ProtustrankaIDrugiAdressOIB_1">PROBATORIUS DEPO d.o.o., OIB 54714930575, Nova Ves 21, 10000 Zagreb</derivirana_varijabla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PROBATORIUS DEPO d.o.o.</item>
      <item>PROBATORIUS DEPO d.o.o.</item>
    </izvorni_sadrzaj>
    <derivirana_varijabla naziv="DomainObject.Predmet.SudioniciListNaziv_1">
      <item>PROBATORIUS DEPO d.o.o.</item>
      <item>PROBATORIUS DEPO d.o.o.</item>
    </derivirana_varijabla>
  </DomainObject.Predmet.SudioniciListNaziv>
  <DomainObject.Predmet.SudioniciListAdressOIB>
    <izvorni_sadrzaj>
      <item>PROBATORIUS DEPO d.o.o., OIB 54714930575, Nova Ves 21,10000 Zagreb</item>
      <item>PROBATORIUS DEPO d.o.o., OIB 54714930575, Nova Ves 21,10000 Zagreb</item>
    </izvorni_sadrzaj>
    <derivirana_varijabla naziv="DomainObject.Predmet.SudioniciListAdressOIB_1">
      <item>PROBATORIUS DEPO d.o.o., OIB 54714930575, Nova Ves 21,10000 Zagreb</item>
      <item>PROBATORIUS DEPO d.o.o., OIB 54714930575, Nova Ves 21,10000 Zagreb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54714930575</item>
      <item>, OIB 54714930575</item>
    </izvorni_sadrzaj>
    <derivirana_varijabla naziv="DomainObject.Predmet.SudioniciListNazivOIB_1">
      <item>, OIB 54714930575</item>
      <item>, OIB 54714930575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>
      <item>Slavica Orehovec, OIB 69855771162, France Prešerna 11B Čakovec</item>
    </izvorni_sadrzaj>
    <derivirana_varijabla naziv="DomainObject.Predmet.StecajniUpraviteljiListAddressOIB_1">
      <item>Slavica Orehovec, OIB 69855771162, France Prešerna 11B Čakovec</item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>13. srpnja 2018.</izvorni_sadrzaj>
    <derivirana_varijabla naziv="DomainObject.Predmet.DatumZadnjeOdrzaneSudskeRadnje_1">13. srpnja 2018.</derivirana_varijabla>
  </DomainObject.Predmet.DatumZadnjeOdrzaneSudskeRadnje>
  <DomainObject.PredzadnjaOdlukaIzPredmeta.DatumDonosenjaOdluke>
    <izvorni_sadrzaj>17. srpnja 2018.</izvorni_sadrzaj>
    <derivirana_varijabla naziv="DomainObject.PredzadnjaOdlukaIzPredmeta.DatumDonosenjaOdluke_1">17. srpnja 2018.</derivirana_varijabla>
  </DomainObject.PredzadnjaOdlukaIzPredmeta.DatumDonosenjaOdluke>
  <DomainObject.PredzadnjaOdlukaIzPredmeta.Oznaka>
    <izvorni_sadrzaj>St-3294/2017-11</izvorni_sadrzaj>
    <derivirana_varijabla naziv="DomainObject.PredzadnjaOdlukaIzPredmeta.Oznaka_1">St-3294/2017-11</derivirana_varijabla>
  </DomainObject.PredzadnjaOdlukaIzPredmeta.Oznaka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39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1051 Matija Hlapcic</dc:creator>
  <cp:lastModifiedBy>m</cp:lastModifiedBy>
  <cp:revision>4</cp:revision>
  <cp:lastPrinted>2018-11-29T12:06:00Z</cp:lastPrinted>
  <dcterms:created xsi:type="dcterms:W3CDTF">2019-04-22T20:00:00Z</dcterms:created>
  <dcterms:modified xsi:type="dcterms:W3CDTF">2019-04-24T11:03:00Z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Odluka - Oglas (St-3294-17-PROBATORIUS DEPO_tablica svih vjerovnika s pravom glasa.docx)</vt:lpwstr>
  </property>
  <property fmtid="{D5CDD505-2E9C-101B-9397-08002B2CF9AE}" pid="4" name="CC_coloring">
    <vt:bool>false</vt:bool>
  </property>
  <property fmtid="{D5CDD505-2E9C-101B-9397-08002B2CF9AE}" pid="5" name="BrojStranica">
    <vt:i4>4</vt:i4>
  </property>
</Properties>
</file>